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80" w:rsidRPr="00083B36" w:rsidRDefault="00292180" w:rsidP="00292180">
      <w:pPr>
        <w:spacing w:after="0"/>
        <w:ind w:lef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083B36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63</w:t>
      </w: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2180" w:rsidRPr="00083B36" w:rsidRDefault="00292180" w:rsidP="00292180">
      <w:pPr>
        <w:spacing w:after="0"/>
        <w:ind w:left="-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083B36">
        <w:rPr>
          <w:rFonts w:ascii="Times New Roman" w:hAnsi="Times New Roman" w:cs="Times New Roman"/>
          <w:sz w:val="24"/>
          <w:szCs w:val="24"/>
        </w:rPr>
        <w:t xml:space="preserve">  </w:t>
      </w:r>
      <w:r w:rsidRPr="00083B36">
        <w:rPr>
          <w:rFonts w:ascii="Times New Roman" w:eastAsia="Times New Roman" w:hAnsi="Times New Roman" w:cs="Times New Roman"/>
          <w:sz w:val="24"/>
          <w:szCs w:val="24"/>
        </w:rPr>
        <w:t>к Тарифному соглашению</w:t>
      </w:r>
    </w:p>
    <w:p w:rsidR="00292180" w:rsidRPr="00083B36" w:rsidRDefault="00292180" w:rsidP="0029218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в сфере </w:t>
      </w:r>
      <w:proofErr w:type="gramStart"/>
      <w:r w:rsidRPr="00083B36">
        <w:rPr>
          <w:rFonts w:ascii="Times New Roman" w:eastAsia="Times New Roman" w:hAnsi="Times New Roman" w:cs="Times New Roman"/>
          <w:sz w:val="24"/>
          <w:szCs w:val="24"/>
        </w:rPr>
        <w:t>обязательного</w:t>
      </w:r>
      <w:proofErr w:type="gramEnd"/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 медицинского </w:t>
      </w:r>
    </w:p>
    <w:p w:rsidR="00292180" w:rsidRPr="00083B36" w:rsidRDefault="00292180" w:rsidP="0029218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B36">
        <w:rPr>
          <w:rFonts w:ascii="Times New Roman" w:eastAsia="Times New Roman" w:hAnsi="Times New Roman" w:cs="Times New Roman"/>
          <w:sz w:val="24"/>
          <w:szCs w:val="24"/>
        </w:rPr>
        <w:t>страхования Амурской области на 202</w:t>
      </w:r>
      <w:r w:rsidR="00E616F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83B36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900D0C" w:rsidRPr="00CF47D4" w:rsidRDefault="00900D0C" w:rsidP="00900D0C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</w:p>
    <w:p w:rsidR="00441DC6" w:rsidRDefault="00441DC6" w:rsidP="00441DC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 w:rsidRPr="002F3ECC">
        <w:rPr>
          <w:rFonts w:ascii="Times New Roman" w:hAnsi="Times New Roman"/>
          <w:color w:val="000000" w:themeColor="text1"/>
          <w:sz w:val="28"/>
        </w:rPr>
        <w:t xml:space="preserve">ПЕРЕЧЕНЬ КСГ, ПРИ ОПЛАТЕ ПО КОТОРЫМ НЕ ПРИМЕНЯЕТСЯ КОЭФФИЦИЕНТ УРОВНЯ (ПОДУРОВНЯ) </w:t>
      </w:r>
      <w:r w:rsidRPr="002F3ECC">
        <w:rPr>
          <w:rFonts w:ascii="Times New Roman" w:hAnsi="Times New Roman"/>
          <w:color w:val="000000" w:themeColor="text1"/>
          <w:sz w:val="28"/>
        </w:rPr>
        <w:br/>
        <w:t>МЕДИЦИНСКОЙ ОРГАНИЗАЦИИ</w:t>
      </w:r>
    </w:p>
    <w:p w:rsidR="00441DC6" w:rsidRPr="002F3ECC" w:rsidRDefault="00441DC6" w:rsidP="00441DC6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tbl>
      <w:tblPr>
        <w:tblStyle w:val="211"/>
        <w:tblW w:w="9782" w:type="dxa"/>
        <w:tblInd w:w="-431" w:type="dxa"/>
        <w:tblLook w:val="04A0" w:firstRow="1" w:lastRow="0" w:firstColumn="1" w:lastColumn="0" w:noHBand="0" w:noVBand="1"/>
      </w:tblPr>
      <w:tblGrid>
        <w:gridCol w:w="1397"/>
        <w:gridCol w:w="8385"/>
      </w:tblGrid>
      <w:tr w:rsidR="00441DC6" w:rsidRPr="00492AEB" w:rsidTr="00E63508">
        <w:trPr>
          <w:cantSplit/>
          <w:trHeight w:val="641"/>
          <w:tblHeader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proofErr w:type="spellStart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441DC6" w:rsidRPr="00492AEB" w:rsidTr="00E63508">
        <w:trPr>
          <w:cantSplit/>
          <w:trHeight w:val="565"/>
        </w:trPr>
        <w:tc>
          <w:tcPr>
            <w:tcW w:w="9782" w:type="dxa"/>
            <w:gridSpan w:val="2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proofErr w:type="spellStart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Круглосуточный</w:t>
            </w:r>
            <w:proofErr w:type="spellEnd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стационар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st01.001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st02.002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Беременность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закончившаяся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абортивным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исходом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st02.006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Послеродовой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сепсис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st02.012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st03.002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Ангионевротический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отек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анафилактический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шок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st04.001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Язва желудка и двенадцатиперстной кишки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st09.003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st09.004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st09.008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st09.009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st09.010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st10.003</w:t>
            </w:r>
          </w:p>
        </w:tc>
        <w:tc>
          <w:tcPr>
            <w:tcW w:w="8385" w:type="dxa"/>
            <w:shd w:val="clear" w:color="auto" w:fill="auto"/>
          </w:tcPr>
          <w:p w:rsidR="00441DC6" w:rsidRPr="00DD0C8E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дети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st10.005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1)</w:t>
            </w:r>
            <w:bookmarkStart w:id="0" w:name="_GoBack"/>
            <w:bookmarkEnd w:id="0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Эпилепсия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судороги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st15.008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st15.009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2)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st16.003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Дорсопатии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спондилопатии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остеопатии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st16.005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Сотрясение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головного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мозга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st16.010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st16.011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st20.008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st20.009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Замена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речевого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8C675D">
              <w:rPr>
                <w:rFonts w:ascii="Times New Roman" w:hAnsi="Times New Roman"/>
                <w:color w:val="000000" w:themeColor="text1"/>
                <w:sz w:val="24"/>
              </w:rPr>
              <w:t>st21.00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385" w:type="dxa"/>
            <w:shd w:val="clear" w:color="auto" w:fill="auto"/>
          </w:tcPr>
          <w:p w:rsidR="00441DC6" w:rsidRPr="00BD40CB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BD40C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385" w:type="dxa"/>
            <w:shd w:val="clear" w:color="auto" w:fill="auto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st27.003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желчного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пузыря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Гипертоническая болезнь в стадии обострения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st27.006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Стенокардия (кроме </w:t>
            </w:r>
            <w:proofErr w:type="gram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нестабильной</w:t>
            </w:r>
            <w:proofErr w:type="gram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), хроническая ишемическая болезнь сердца (уровень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st27.010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Бронхит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необструктивный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st28.004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st28.005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st29.002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 шейки бедра и костей таза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st29.003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st29.004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st29.012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st29.013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st30.004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предстательной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железы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st30.008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st30.009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st30.015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st31.002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st31.009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st31.010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st31.012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st31.018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st32.004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st32.010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4E5BDF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взрослые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st32.013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st32.014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2)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st32.015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st36.007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Реинфузия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аутокрови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st36.010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внутриаортальная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контрпульсация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мембранная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оксигенация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st36.027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E5BDF" w:rsidP="004E5BD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E5B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Лечение с применением </w:t>
            </w:r>
            <w:proofErr w:type="spellStart"/>
            <w:r w:rsidRPr="004E5B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генноинженерных</w:t>
            </w:r>
            <w:proofErr w:type="spellEnd"/>
            <w:r w:rsidRPr="004E5BD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биологических препаратов и селективных иммунодепрессантов (инициация или замена)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028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029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030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st36.034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st36.035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st36.036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2F3ECC" w:rsidRDefault="00441DC6" w:rsidP="00E63508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st37.004</w:t>
            </w:r>
          </w:p>
        </w:tc>
        <w:tc>
          <w:tcPr>
            <w:tcW w:w="8385" w:type="dxa"/>
            <w:shd w:val="clear" w:color="auto" w:fill="auto"/>
          </w:tcPr>
          <w:p w:rsidR="00441DC6" w:rsidRPr="002F3ECC" w:rsidRDefault="00441DC6" w:rsidP="00E63508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st37.024</w:t>
            </w:r>
          </w:p>
        </w:tc>
        <w:tc>
          <w:tcPr>
            <w:tcW w:w="8385" w:type="dxa"/>
            <w:shd w:val="clear" w:color="auto" w:fill="auto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385" w:type="dxa"/>
            <w:shd w:val="clear" w:color="auto" w:fill="auto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441DC6" w:rsidRPr="00492AEB" w:rsidTr="00E63508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441DC6" w:rsidRPr="00492AEB" w:rsidRDefault="00441DC6" w:rsidP="00E635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st37.026</w:t>
            </w:r>
          </w:p>
        </w:tc>
        <w:tc>
          <w:tcPr>
            <w:tcW w:w="8385" w:type="dxa"/>
            <w:shd w:val="clear" w:color="auto" w:fill="auto"/>
          </w:tcPr>
          <w:p w:rsidR="00441DC6" w:rsidRPr="00492AEB" w:rsidRDefault="00441DC6" w:rsidP="00E635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441DC6" w:rsidRPr="002F3ECC" w:rsidRDefault="00441DC6" w:rsidP="00441DC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</w:p>
    <w:sectPr w:rsidR="00441DC6" w:rsidRPr="002F3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98"/>
    <w:rsid w:val="00292180"/>
    <w:rsid w:val="00441DC6"/>
    <w:rsid w:val="004E5BDF"/>
    <w:rsid w:val="00593CA5"/>
    <w:rsid w:val="005A7F98"/>
    <w:rsid w:val="00900D0C"/>
    <w:rsid w:val="00961837"/>
    <w:rsid w:val="00DD0C8E"/>
    <w:rsid w:val="00E6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D0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0D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11">
    <w:name w:val="Сетка таблицы211"/>
    <w:basedOn w:val="a1"/>
    <w:next w:val="a3"/>
    <w:uiPriority w:val="59"/>
    <w:rsid w:val="00900D0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0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D0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0D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11">
    <w:name w:val="Сетка таблицы211"/>
    <w:basedOn w:val="a1"/>
    <w:next w:val="a3"/>
    <w:uiPriority w:val="59"/>
    <w:rsid w:val="00900D0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00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1118</Words>
  <Characters>6379</Characters>
  <Application>Microsoft Office Word</Application>
  <DocSecurity>0</DocSecurity>
  <Lines>53</Lines>
  <Paragraphs>14</Paragraphs>
  <ScaleCrop>false</ScaleCrop>
  <Company/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</dc:creator>
  <cp:lastModifiedBy>Сафронова</cp:lastModifiedBy>
  <cp:revision>4</cp:revision>
  <dcterms:created xsi:type="dcterms:W3CDTF">2024-01-17T05:10:00Z</dcterms:created>
  <dcterms:modified xsi:type="dcterms:W3CDTF">2025-01-28T07:49:00Z</dcterms:modified>
</cp:coreProperties>
</file>